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242" w:rsidRDefault="004D4E3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ТА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ТА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E3F" w:rsidRDefault="004D4E3F"/>
    <w:p w:rsidR="004D4E3F" w:rsidRDefault="004D4E3F"/>
    <w:p w:rsidR="004D4E3F" w:rsidRDefault="004D4E3F"/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актами, регламентирующими реализацию процедур контроля и оценки качества образования в школе.  </w:t>
      </w:r>
    </w:p>
    <w:p w:rsidR="00FF6E00" w:rsidRPr="00FF6E00" w:rsidRDefault="00FF6E00" w:rsidP="00FF6E00">
      <w:pPr>
        <w:numPr>
          <w:ilvl w:val="1"/>
          <w:numId w:val="1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образовательных программ с учетом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запросов основных пользователей результатов системы оценки качества образования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F6E00" w:rsidRPr="00FF6E00" w:rsidRDefault="00FF6E00" w:rsidP="00FF6E00">
      <w:pPr>
        <w:numPr>
          <w:ilvl w:val="1"/>
          <w:numId w:val="1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Основными пользователями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результатов системы оценки качества образования школы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являются:</w:t>
      </w:r>
      <w:r w:rsidRPr="00FF6E00">
        <w:rPr>
          <w:rFonts w:ascii="Times New Roman" w:hAnsi="Times New Roman" w:cs="Times New Roman"/>
          <w:color w:val="2F4F4F"/>
          <w:sz w:val="24"/>
          <w:szCs w:val="24"/>
        </w:rPr>
        <w:t xml:space="preserve"> </w:t>
      </w:r>
      <w:r w:rsidRPr="00FF6E00">
        <w:rPr>
          <w:rFonts w:ascii="Times New Roman" w:hAnsi="Times New Roman" w:cs="Times New Roman"/>
          <w:sz w:val="24"/>
          <w:szCs w:val="24"/>
        </w:rPr>
        <w:t xml:space="preserve">учителя, обучающиеся и их родители, экспертные комиссии при проведении процедур лицензирования, аккредитации школы, аттестации работников школы, отдел образования. Школа 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 </w:t>
      </w:r>
    </w:p>
    <w:p w:rsidR="00FF6E00" w:rsidRPr="00FF6E00" w:rsidRDefault="00FF6E00" w:rsidP="00FF6E00">
      <w:pPr>
        <w:numPr>
          <w:ilvl w:val="1"/>
          <w:numId w:val="1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 </w:t>
      </w:r>
    </w:p>
    <w:p w:rsidR="00FF6E00" w:rsidRPr="00FF6E00" w:rsidRDefault="00FF6E00" w:rsidP="00FF6E00">
      <w:pPr>
        <w:numPr>
          <w:ilvl w:val="1"/>
          <w:numId w:val="1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 настоящем Положении используются следующие термины: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образования – интегральная характеристика системы образования, отражающая степень соответствия личностным ожиданиям субъектов образования, условий образовательного процесса нормативным требованиям, критериям, определяемым государственным стандартом и социальным запросам.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условий – это выполнение санитарно-гигиенических норм организации образовательного процесса; организация питания в школе; реализация мер по обеспечению безопасности обучающихся в организации образовательного процесса.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Государственный стандарт определяет обязательный минимум содержания образовательных программ, максимальный объем учебной нагрузки обучающихся, требования к уровню подготовки выпускников, требования к условиям организации образовательного процесса.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Критерий – признак, на основании которого производится оценка, классификация оцениваемого объекта.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Мониторинг  в системе образования – комплексное аналитическое отслеживание процессов, определяющих количественно – качественные 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 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Экспертиза – всестороннее изучение и анализ состояния образовательного процесса, условий и результатов образовательной деятельности.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>Измерение</w:t>
      </w:r>
      <w:r w:rsidRPr="00FF6E0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F6E00">
        <w:rPr>
          <w:rFonts w:ascii="Times New Roman" w:hAnsi="Times New Roman" w:cs="Times New Roman"/>
          <w:sz w:val="24"/>
          <w:szCs w:val="24"/>
        </w:rPr>
        <w:t xml:space="preserve">– метод регистрации состояния качества образования, а также оценка уровня образовательных достижений с помощью 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КИМов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(контрольных работ, тестов, анкет и др.), которые имеют стандартизированную форму и содержание которых соответствует реализуемым образовательным программам.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1.7. Оценка качества образования осуществляется посредством: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системы 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контроля;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общественной экспертизы качества образования;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лицензирования;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государственной аккредитации;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1.8. В качестве источников  данных для оценки качества образования используются: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промежуточная и итоговая аттестация;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мониторинговые исследования;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социологические опросы;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отчеты учителей  школы; </w:t>
      </w:r>
    </w:p>
    <w:p w:rsidR="00FF6E00" w:rsidRPr="00FF6E00" w:rsidRDefault="00FF6E00" w:rsidP="00FF6E00">
      <w:pPr>
        <w:numPr>
          <w:ilvl w:val="0"/>
          <w:numId w:val="2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посещение уроков и внеклассных мероприятий. </w:t>
      </w:r>
    </w:p>
    <w:p w:rsidR="00FF6E00" w:rsidRPr="00FF6E00" w:rsidRDefault="00FF6E00" w:rsidP="00FF6E00">
      <w:pPr>
        <w:numPr>
          <w:ilvl w:val="0"/>
          <w:numId w:val="3"/>
        </w:numPr>
        <w:spacing w:after="9" w:line="268" w:lineRule="auto"/>
        <w:ind w:hanging="24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b/>
          <w:sz w:val="24"/>
          <w:szCs w:val="24"/>
        </w:rPr>
        <w:t xml:space="preserve">Основные цели, задачи и принципы системы оценки качества образования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2.1. Целями системы оценки качества образования являются: </w:t>
      </w:r>
    </w:p>
    <w:p w:rsidR="00FF6E00" w:rsidRPr="00FF6E00" w:rsidRDefault="00FF6E00" w:rsidP="00FF6E00">
      <w:pPr>
        <w:ind w:left="-15" w:firstLine="7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 школе;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получение объективной информации о функционировании и развитии системы образования в школе, тенденциях его изменения и причинах, влияющих на его уровень;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предоставления всем участникам образовательного процесса и общественности достоверной информации о качестве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прогнозирование развития образовательной системы школы.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Задачами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построения системы оценки качества образования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формирование единого понимания  критериев качества образования и подходов к его измерению;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формирование системы аналитических показателей, позволяющей эффективно реализовывать основные цели оценки качества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формирование ресурсной базы и обеспечение функционирования школьной образовательной статистики и мониторинга качества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изучение и самооценка состояния развития и эффективности деятельности школы;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определение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степени соответствия условий осуществления образовательного процесса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государственным требованиям;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определение степени соответствия образовательных программ с учетом запросов основных потребителей образовательных услуг нормативным требованиям;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обеспечение доступности качественного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 xml:space="preserve">оценка уровня индивидуальных образовательных достижений обучающихся;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определение степени соответствия качества образования на различных ступенях обучения в рамках мониторинговых исследований качества образования государственным и социальным стандартам;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выявление факторов, влияющих на качество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содействие повышению квалификации учителей, принимающих участие в процедурах оценки качества образования; 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обучающихся; 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определение рейтинга и стимулирующих доплат педагогам;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расширение общественного участия в управлении образованием в школе; содействие подготовке общественных экспертов, принимающих участие в процедурах оценки качества образования. 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2.3. В основу системы оценки качества образования положены следующие принципы: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объективности, достоверности, полноты и системности информации о качестве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реалистичности требований, норм и показателей качества образования, их социальной и личностной значимости, учѐта индивидуальных особенностей развития отдельных обучающихся при оценке результатов их обучения и воспитания;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доступности информации о состоянии и качестве образования для различных групп  потребителей;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6E00">
        <w:rPr>
          <w:rFonts w:ascii="Times New Roman" w:hAnsi="Times New Roman" w:cs="Times New Roman"/>
          <w:sz w:val="24"/>
          <w:szCs w:val="24"/>
        </w:rPr>
        <w:t>рефлексивности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, реализуемый через включение педагогов в 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критериальный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инструментальности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и технологичности используемых 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 </w:t>
      </w:r>
    </w:p>
    <w:p w:rsidR="00FF6E00" w:rsidRPr="00FF6E00" w:rsidRDefault="00FF6E00" w:rsidP="00FF6E00">
      <w:pPr>
        <w:numPr>
          <w:ilvl w:val="0"/>
          <w:numId w:val="4"/>
        </w:numPr>
        <w:spacing w:after="25" w:line="25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взаимного дополнения оценочных процедур,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установление между ними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взаимосвязей и взаимозависимости;  </w:t>
      </w:r>
    </w:p>
    <w:p w:rsidR="00FF6E00" w:rsidRPr="00FF6E00" w:rsidRDefault="00FF6E00" w:rsidP="00FF6E00">
      <w:pPr>
        <w:numPr>
          <w:ilvl w:val="0"/>
          <w:numId w:val="4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соблюдения морально-этических норм при проведении процедур оценки качества образования в школе. </w:t>
      </w:r>
    </w:p>
    <w:p w:rsidR="00FF6E00" w:rsidRPr="00FF6E00" w:rsidRDefault="00FF6E00" w:rsidP="00FF6E00">
      <w:pPr>
        <w:spacing w:after="9" w:line="26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b/>
          <w:sz w:val="24"/>
          <w:szCs w:val="24"/>
        </w:rPr>
        <w:t xml:space="preserve">3.Организационная  и функциональная структура системы оценки качества образования </w:t>
      </w:r>
    </w:p>
    <w:p w:rsidR="00FF6E00" w:rsidRPr="00FF6E00" w:rsidRDefault="00FF6E00" w:rsidP="00FF6E00">
      <w:pPr>
        <w:numPr>
          <w:ilvl w:val="1"/>
          <w:numId w:val="5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Организационная структура, занимающаяся 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оценкой, экспертизой качества образования и интерпретацией полученных результатов, включает в себя: директора школы, педагогический совет, методическое объединение учителей начальных классов</w:t>
      </w:r>
    </w:p>
    <w:p w:rsidR="00FF6E00" w:rsidRPr="00FF6E00" w:rsidRDefault="00FF6E00" w:rsidP="00FF6E00">
      <w:pPr>
        <w:numPr>
          <w:ilvl w:val="1"/>
          <w:numId w:val="5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Директор  школы: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формирует блок локальных актов, регулирующих функционирование ВСОКО школы и приложений к ним, утверждает приказом директора школы и контролирует их исполнение;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 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обеспечивает на основе образовательной программы проведение в школе контрольно-оценочных процедур, мониторинговых, социологических исследований по вопросам качества образования;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школы;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организует изучение информационных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запросов основных пользователей системы оценки качества образования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обеспечивает условия для подготовки работников школы и общественных экспертов по осуществлению контрольно-оценочных процедур;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6E00">
        <w:rPr>
          <w:rFonts w:ascii="Times New Roman" w:hAnsi="Times New Roman" w:cs="Times New Roman"/>
          <w:sz w:val="24"/>
          <w:szCs w:val="24"/>
        </w:rPr>
        <w:t xml:space="preserve"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школы за учебный год, публичный доклад директора школы); </w:t>
      </w:r>
      <w:proofErr w:type="gramEnd"/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ВСОКО; 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3.3. Методическое объединение учителей начальных классов: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участвуют в разработке методики оценки качества образования; участвуют в разработке системы показателей, характеризующих состояние и динамику развития школы; 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участвуют в разработке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критериев оценки результативности профессиональной деятельности педагогов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школы;  содействуют проведению подготовки работников школы и общественных экспертов по осуществлению контрольно-оценочных процедур;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проводят экспертизу организации, содержания и результатов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обучающихся  и формируют предложения по их совершенствованию;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готовят предложения для администрации по выработке управленческих решений по результатам оценки качества образования на уровне школы. 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3.4. Педагогический совет школы: 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принимает участие в обсуждении системы показателей, характеризующих состояние и динамику развития системы образования в школе;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 xml:space="preserve">заслушивает информацию и отчеты педагогических работников, доклады представителей организаций и учреждений, взаимодействующих со школой по вопросам образования и воспитания подрастающего поколения, в том числе сообщения о проверке соблюдения санитарно-гигиенического режима в школе, об охране труда, здоровья и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жизни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обучающихся и другие вопросы образовательной деятельности школы; </w:t>
      </w:r>
    </w:p>
    <w:p w:rsidR="00FF6E00" w:rsidRPr="00FF6E00" w:rsidRDefault="00FF6E00" w:rsidP="00FF6E00">
      <w:pPr>
        <w:numPr>
          <w:ilvl w:val="0"/>
          <w:numId w:val="6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принимает решение о формах проведения промежуточной аттестации по результатам учебного года. </w:t>
      </w:r>
    </w:p>
    <w:p w:rsidR="00FF6E00" w:rsidRPr="00FF6E00" w:rsidRDefault="00FF6E00" w:rsidP="00FF6E00">
      <w:pPr>
        <w:numPr>
          <w:ilvl w:val="0"/>
          <w:numId w:val="7"/>
        </w:numPr>
        <w:spacing w:after="9" w:line="268" w:lineRule="auto"/>
        <w:ind w:hanging="24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b/>
          <w:sz w:val="24"/>
          <w:szCs w:val="24"/>
        </w:rPr>
        <w:t xml:space="preserve">Реализация школьной системы оценки качества образования </w:t>
      </w:r>
    </w:p>
    <w:p w:rsidR="00FF6E00" w:rsidRPr="00FF6E00" w:rsidRDefault="00FF6E00" w:rsidP="00FF6E00">
      <w:pPr>
        <w:numPr>
          <w:ilvl w:val="1"/>
          <w:numId w:val="7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Реализация школьной системы оценки качества образования осуществляется на основе нормативных правовых актов Российской Федерации, Республики Татарстан регламентирующих реализацию всех процедур контроля и оценки качества образования. </w:t>
      </w:r>
    </w:p>
    <w:p w:rsidR="00FF6E00" w:rsidRPr="00FF6E00" w:rsidRDefault="00FF6E00" w:rsidP="00FF6E00">
      <w:pPr>
        <w:numPr>
          <w:ilvl w:val="1"/>
          <w:numId w:val="7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Мероприятия по реализации целей и задач ВСОКО планируются и осуществляются на основе проблемного анализа образовательного процесса школы, определения методологии, технологии и инструментария оценки качества образования. </w:t>
      </w:r>
    </w:p>
    <w:p w:rsidR="00FF6E00" w:rsidRPr="00FF6E00" w:rsidRDefault="00FF6E00" w:rsidP="00FF6E00">
      <w:pPr>
        <w:numPr>
          <w:ilvl w:val="1"/>
          <w:numId w:val="7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Предметом системы оценки качества образования являются: 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образовательных результатов обучающихся (степень соответствия индивидуальных образовательных достижений и результатов освоения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образовательных программ государственному и социальному стандартам);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организации образовательного процесса, включающей условия организации образовательного процесса, в том числе доступность образования, условия комфортности получения образования, материально-техническое обеспечение образовательного процесса, организация питания;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основных и дополнительных образовательных программ, принятых и реализуемых в школе, условия их реализации;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воспитательная работа;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профессиональная компетентность педагогов, их деятельность по обеспечению требуемого качества результатов образования; 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эффективность управления качеством образования и открытость деятельности школы;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состояние здоровья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 Реализация школьной ВСОКО осуществляется посредством существующих процедур и экспертной оценки качества образования.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4.4.1. Содержание процедуры оценки качества образовательных результатов обучающихся включает в себя: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промежуточную и текущую аттестацию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мониторинговые исследования качества знаний обучающихся 4-ых классов по русскому языку, математике и чтению;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участие и результативность в школьных, республиканских  предметных олимпиадах, конкурсах, соревнованиях; </w:t>
      </w:r>
    </w:p>
    <w:p w:rsidR="00FF6E00" w:rsidRPr="00FF6E00" w:rsidRDefault="00FF6E00" w:rsidP="00FF6E00">
      <w:pPr>
        <w:spacing w:after="0"/>
        <w:jc w:val="both"/>
        <w:rPr>
          <w:rFonts w:ascii="Times New Roman" w:hAnsi="Times New Roman" w:cs="Times New Roman"/>
          <w:sz w:val="24"/>
          <w:szCs w:val="24"/>
        </w:rPr>
        <w:sectPr w:rsidR="00FF6E00" w:rsidRPr="00FF6E00">
          <w:pgSz w:w="11906" w:h="16838"/>
          <w:pgMar w:top="1138" w:right="845" w:bottom="1341" w:left="1702" w:header="720" w:footer="720" w:gutter="0"/>
          <w:cols w:space="720"/>
        </w:sectPr>
      </w:pPr>
    </w:p>
    <w:p w:rsidR="00FF6E00" w:rsidRPr="00FF6E00" w:rsidRDefault="00FF6E00" w:rsidP="00FF6E00">
      <w:pPr>
        <w:spacing w:after="25" w:line="256" w:lineRule="auto"/>
        <w:ind w:right="-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 xml:space="preserve">мониторинговое исследование обучающихся 1-ых классов «Готовность к обучению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в школе и адаптация»;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мониторинговое исследование образовательных достижений обучающихся на ступени начального обучения в соответствии со школьной программой мониторинговых исследований.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4.4.2. Содержание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процедуры оценки качества организации образовательного процесса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 включает в себя: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результаты лицензирования и государственной аккредитации;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эффективность механизмов самооценки и внешней оценки деятельности путем анализа ежегодных публичных докладов;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программно-информационное обеспечение, наличие школьного сайта, регулярно пополнение, интернет и  эффективность его использования в учебном процессе;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оснащенность учебных кабинетов современным оборудованием, средствами обучения и мебелью;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обеспеченность методической и учебной литературой; </w:t>
      </w:r>
    </w:p>
    <w:p w:rsidR="00FF6E00" w:rsidRPr="00FF6E00" w:rsidRDefault="00FF6E00" w:rsidP="00FF6E00">
      <w:pPr>
        <w:numPr>
          <w:ilvl w:val="0"/>
          <w:numId w:val="8"/>
        </w:numPr>
        <w:spacing w:after="6" w:line="271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оценку соответствия службы охраны труда и обеспечение безопасности (ТБ, ОТ, ППБ,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FF6E0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,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антитеррористической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безопасности,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требования </w:t>
      </w:r>
      <w:r w:rsidRPr="00FF6E00">
        <w:rPr>
          <w:rFonts w:ascii="Times New Roman" w:hAnsi="Times New Roman" w:cs="Times New Roman"/>
          <w:sz w:val="24"/>
          <w:szCs w:val="24"/>
        </w:rPr>
        <w:tab/>
        <w:t xml:space="preserve">нормативных документов);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оценку состояния условий обучения нормативам и требованиям 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2.4.2.2821-10;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диагностика уровня тревожности обучающихся 1  классов в период       адаптации;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оценку отсева обучающихся на всех ступенях обучения и сохранение контингента обучающихся;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анализ результатов дальнейшего трудоустройства выпускников; 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оценку открытости школы для родителей и общественных организаций анкетирование  родителей. </w:t>
      </w:r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4.4.3. Содержание процедуры оценки качества воспитательной работы включает в себя: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степень вовлеченности в воспитательный процесс педагогического коллектива и родителей;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качество планирования воспитательной работы;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охват обучающихся таким содержанием деятельности, которая соответствует их интересам и потребностям;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удовлетворенность обучающихся и родителей воспитательным процессом; 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исследование уровня воспитанности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положительная динамика количества правонарушений и преступлений обучающихся.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4.4.4. Содержание процедуры оценки профессиональной компетентности педагогов и их деятельности по обеспечению требуемого качества образования включает в себя: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FF6E00">
        <w:rPr>
          <w:rFonts w:ascii="Times New Roman" w:hAnsi="Times New Roman" w:cs="Times New Roman"/>
          <w:sz w:val="24"/>
          <w:szCs w:val="24"/>
        </w:rPr>
        <w:t xml:space="preserve">аттестация педагогов; </w:t>
      </w:r>
      <w:proofErr w:type="gramEnd"/>
    </w:p>
    <w:p w:rsidR="00FF6E00" w:rsidRPr="00FF6E00" w:rsidRDefault="00FF6E00" w:rsidP="00FF6E00">
      <w:pPr>
        <w:ind w:left="-15" w:firstLine="95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6E00">
        <w:rPr>
          <w:rFonts w:ascii="Times New Roman" w:hAnsi="Times New Roman" w:cs="Times New Roman"/>
          <w:sz w:val="24"/>
          <w:szCs w:val="24"/>
        </w:rPr>
        <w:t xml:space="preserve">отношение и готовность к повышению педагогического мастерства (систематичность прохождения курсов, участие в работе районных методических </w:t>
      </w:r>
      <w:proofErr w:type="gramEnd"/>
    </w:p>
    <w:p w:rsidR="00FF6E00" w:rsidRPr="00FF6E00" w:rsidRDefault="00FF6E00" w:rsidP="00FF6E00">
      <w:pPr>
        <w:ind w:left="-1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объединений и т.д.);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lastRenderedPageBreak/>
        <w:t xml:space="preserve">знание и использование современных педагогических методик и технологий;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образовательные достижения учащихся;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участие в профессиональных конкурсах разного уровня. </w:t>
      </w:r>
    </w:p>
    <w:p w:rsidR="00FF6E00" w:rsidRPr="00FF6E00" w:rsidRDefault="00FF6E00" w:rsidP="00FF6E00">
      <w:pPr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4.4.7.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 xml:space="preserve">Содержание процедуры оценки здоровья обучающихся включает в себя: </w:t>
      </w:r>
      <w:proofErr w:type="gramEnd"/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регулярность и качество проведения санитарно-эпидемиологических профилактических мероприятий;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оценку заболеваемости обучающихся, педагогических и других работников школы; 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>оценку эффективности оздоровительной работы (</w:t>
      </w:r>
      <w:proofErr w:type="spellStart"/>
      <w:r w:rsidRPr="00FF6E00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FF6E00">
        <w:rPr>
          <w:rFonts w:ascii="Times New Roman" w:hAnsi="Times New Roman" w:cs="Times New Roman"/>
          <w:sz w:val="24"/>
          <w:szCs w:val="24"/>
        </w:rPr>
        <w:t xml:space="preserve"> программы, режим дня, организация отдыха и оздоровления детей в каникулярное время);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 - оценку состояния физкультурно-оздоровительной работы;</w:t>
      </w:r>
    </w:p>
    <w:p w:rsidR="00FF6E00" w:rsidRPr="00FF6E00" w:rsidRDefault="00FF6E00" w:rsidP="00FF6E00">
      <w:pPr>
        <w:numPr>
          <w:ilvl w:val="0"/>
          <w:numId w:val="8"/>
        </w:numPr>
        <w:spacing w:after="13" w:line="26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 - диагностика состояния здоровья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F6E00" w:rsidRPr="00FF6E00" w:rsidRDefault="00FF6E00" w:rsidP="00FF6E00">
      <w:pPr>
        <w:numPr>
          <w:ilvl w:val="1"/>
          <w:numId w:val="9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Критерии выступают в качестве инструмента, призванного наполнить содержанием оценку и обеспечить измерение </w:t>
      </w:r>
      <w:proofErr w:type="gramStart"/>
      <w:r w:rsidRPr="00FF6E00">
        <w:rPr>
          <w:rFonts w:ascii="Times New Roman" w:hAnsi="Times New Roman" w:cs="Times New Roman"/>
          <w:sz w:val="24"/>
          <w:szCs w:val="24"/>
        </w:rPr>
        <w:t>уровня достижений результатов деятельности школы</w:t>
      </w:r>
      <w:proofErr w:type="gramEnd"/>
      <w:r w:rsidRPr="00FF6E0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F6E00" w:rsidRPr="00FF6E00" w:rsidRDefault="00FF6E00" w:rsidP="00FF6E00">
      <w:pPr>
        <w:numPr>
          <w:ilvl w:val="1"/>
          <w:numId w:val="9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 </w:t>
      </w:r>
    </w:p>
    <w:tbl>
      <w:tblPr>
        <w:tblW w:w="9436" w:type="dxa"/>
        <w:tblInd w:w="-74" w:type="dxa"/>
        <w:tblCellMar>
          <w:top w:w="128" w:type="dxa"/>
          <w:left w:w="74" w:type="dxa"/>
          <w:right w:w="110" w:type="dxa"/>
        </w:tblCellMar>
        <w:tblLook w:val="04A0"/>
      </w:tblPr>
      <w:tblGrid>
        <w:gridCol w:w="2415"/>
        <w:gridCol w:w="7021"/>
      </w:tblGrid>
      <w:tr w:rsidR="00FF6E00" w:rsidRPr="00FF6E00" w:rsidTr="00FF6E00">
        <w:trPr>
          <w:trHeight w:val="437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Критерий 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Объект </w:t>
            </w:r>
          </w:p>
        </w:tc>
      </w:tr>
      <w:tr w:rsidR="00FF6E00" w:rsidRPr="00FF6E00" w:rsidTr="00FF6E00">
        <w:trPr>
          <w:trHeight w:val="2369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1. Качество образовательных результатов 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результаты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6E00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обучения </w:t>
            </w:r>
          </w:p>
          <w:p w:rsidR="00FF6E00" w:rsidRPr="00FF6E00" w:rsidRDefault="00FF6E00" w:rsidP="00FF6E00">
            <w:pPr>
              <w:spacing w:after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результаты обучения (включая показатели социализации учащихся) </w:t>
            </w:r>
          </w:p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учащихся в конкурсах, соревнованиях, олимпиадах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учащихся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родителей качеством образовательного результата </w:t>
            </w:r>
          </w:p>
        </w:tc>
      </w:tr>
      <w:tr w:rsidR="00FF6E00" w:rsidRPr="00FF6E00" w:rsidTr="00FF6E00">
        <w:trPr>
          <w:trHeight w:val="2919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2. Качество реализации образовательной деятельности 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23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образовательные программы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образовательные программы </w:t>
            </w:r>
          </w:p>
          <w:p w:rsidR="00FF6E00" w:rsidRPr="00FF6E00" w:rsidRDefault="00FF6E00" w:rsidP="00FF6E00">
            <w:pPr>
              <w:spacing w:after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учебных планов и рабочих программ по учебным предметам </w:t>
            </w:r>
          </w:p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уроков и индивидуальной работы с учащимися </w:t>
            </w:r>
          </w:p>
          <w:p w:rsidR="00FF6E00" w:rsidRPr="00FF6E00" w:rsidRDefault="00FF6E00" w:rsidP="00FF6E00">
            <w:pPr>
              <w:spacing w:after="14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курсов по выбору </w:t>
            </w:r>
          </w:p>
          <w:p w:rsidR="00FF6E00" w:rsidRPr="00FF6E00" w:rsidRDefault="00FF6E00" w:rsidP="00FF6E00">
            <w:pPr>
              <w:spacing w:after="14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Удовлетворенность учащихся и родителей уровнем преподавания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воспитательной работы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внеурочной деятельности (включая классное руководство) </w:t>
            </w:r>
          </w:p>
        </w:tc>
      </w:tr>
      <w:tr w:rsidR="00FF6E00" w:rsidRPr="00FF6E00" w:rsidTr="00FF6E00">
        <w:trPr>
          <w:trHeight w:val="2369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3. Качество условий, обеспечивающих образовательную деятельность </w:t>
            </w: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11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Контингент учащихся </w:t>
            </w:r>
          </w:p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</w:t>
            </w:r>
          </w:p>
          <w:p w:rsidR="00FF6E00" w:rsidRPr="00FF6E00" w:rsidRDefault="00FF6E00" w:rsidP="00FF6E00">
            <w:pPr>
              <w:spacing w:after="21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обеспечение </w:t>
            </w:r>
          </w:p>
          <w:p w:rsidR="00FF6E00" w:rsidRPr="00FF6E00" w:rsidRDefault="00FF6E00" w:rsidP="00FF6E00">
            <w:pPr>
              <w:spacing w:after="21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Информационно-развивающая среда </w:t>
            </w:r>
          </w:p>
          <w:p w:rsidR="00FF6E00" w:rsidRPr="00FF6E00" w:rsidRDefault="00FF6E00" w:rsidP="00FF6E00">
            <w:pPr>
              <w:spacing w:after="14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Санитарно-гигиенические условия </w:t>
            </w:r>
          </w:p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Медицинское сопровождение </w:t>
            </w:r>
          </w:p>
          <w:p w:rsidR="00FF6E00" w:rsidRPr="00FF6E00" w:rsidRDefault="00FF6E00" w:rsidP="00FF6E00">
            <w:pPr>
              <w:spacing w:after="14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Психологический климат в ОО </w:t>
            </w:r>
          </w:p>
        </w:tc>
      </w:tr>
      <w:tr w:rsidR="00FF6E00" w:rsidRPr="00FF6E00" w:rsidTr="00FF6E00">
        <w:trPr>
          <w:trHeight w:val="1541"/>
        </w:trPr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E00" w:rsidRPr="00FF6E00" w:rsidRDefault="00FF6E00" w:rsidP="00FF6E00">
            <w:pPr>
              <w:spacing w:after="16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E00" w:rsidRPr="00FF6E00" w:rsidRDefault="00FF6E00" w:rsidP="00FF6E00">
            <w:pPr>
              <w:spacing w:after="23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обучения </w:t>
            </w:r>
          </w:p>
          <w:p w:rsidR="00FF6E00" w:rsidRPr="00FF6E00" w:rsidRDefault="00FF6E00" w:rsidP="00FF6E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Общественно-государственное управление и стимулирование качества образования </w:t>
            </w:r>
          </w:p>
          <w:p w:rsidR="00FF6E00" w:rsidRPr="00FF6E00" w:rsidRDefault="00FF6E00" w:rsidP="00FF6E00">
            <w:pPr>
              <w:spacing w:after="22"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социальной сферы </w:t>
            </w:r>
          </w:p>
          <w:p w:rsidR="00FF6E00" w:rsidRPr="00FF6E00" w:rsidRDefault="00FF6E00" w:rsidP="00FF6E00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E00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Документооборот и нормативно-правовое обеспечение </w:t>
            </w:r>
          </w:p>
        </w:tc>
      </w:tr>
    </w:tbl>
    <w:p w:rsidR="00FF6E00" w:rsidRPr="00FF6E00" w:rsidRDefault="00FF6E00" w:rsidP="00FF6E00">
      <w:pPr>
        <w:spacing w:after="0" w:line="25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E00" w:rsidRPr="00FF6E00" w:rsidRDefault="00FF6E00" w:rsidP="00FF6E00">
      <w:pPr>
        <w:numPr>
          <w:ilvl w:val="1"/>
          <w:numId w:val="10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Для проведения оценки качества образования на основе кластерной модели из всего спектра получаемых в рамках информационной системы ВСОКО показателей определяется набор ключевых показателей, позволяющих провести сопоставительный анализ образовательной системы школы. Совокупность показателей обеспечивает возможность описания состояния системы, дает общую оценку результативности ее деятельности. </w:t>
      </w:r>
    </w:p>
    <w:p w:rsidR="00FF6E00" w:rsidRPr="00FF6E00" w:rsidRDefault="00FF6E00" w:rsidP="00FF6E00">
      <w:pPr>
        <w:numPr>
          <w:ilvl w:val="1"/>
          <w:numId w:val="10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Периодичность проведения оценки качества образования, субъекты оценочной деятельности, формы результатов оценивания, а также номенклатура показателей и параметров качества устанавливаются в школьной программе мониторинговых исследований. </w:t>
      </w:r>
    </w:p>
    <w:p w:rsidR="00FF6E00" w:rsidRPr="00FF6E00" w:rsidRDefault="00FF6E00" w:rsidP="00FF6E00">
      <w:pPr>
        <w:numPr>
          <w:ilvl w:val="1"/>
          <w:numId w:val="10"/>
        </w:numPr>
        <w:spacing w:after="13" w:line="26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Диагностические и оценочные процедуры в рамках ВСОКО проводятся с привлечением профессиональных и общественных экспертов (экспертных сообществ).   </w:t>
      </w:r>
    </w:p>
    <w:p w:rsidR="00FF6E00" w:rsidRPr="00FF6E00" w:rsidRDefault="00FF6E00" w:rsidP="00FF6E00">
      <w:pPr>
        <w:spacing w:after="9" w:line="26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b/>
          <w:sz w:val="24"/>
          <w:szCs w:val="24"/>
        </w:rPr>
        <w:t xml:space="preserve">       5.Общественное участие  во внутренней оценке и  контроле качества образования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5.1. Придание гласности и открытости результатам оценки качества образования осуществляется путем предоставления информации: </w:t>
      </w:r>
    </w:p>
    <w:p w:rsidR="00FF6E00" w:rsidRPr="00FF6E00" w:rsidRDefault="00FF6E00" w:rsidP="00FF6E00">
      <w:pPr>
        <w:numPr>
          <w:ilvl w:val="0"/>
          <w:numId w:val="11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основным потребителям результатов ВСОКО; </w:t>
      </w:r>
    </w:p>
    <w:p w:rsidR="00FF6E00" w:rsidRPr="00FF6E00" w:rsidRDefault="00FF6E00" w:rsidP="00FF6E00">
      <w:pPr>
        <w:numPr>
          <w:ilvl w:val="0"/>
          <w:numId w:val="11"/>
        </w:numPr>
        <w:spacing w:after="22" w:line="25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средствам массовой информации через публичный доклад директора школы;  </w:t>
      </w:r>
    </w:p>
    <w:p w:rsidR="00FF6E00" w:rsidRPr="00FF6E00" w:rsidRDefault="00FF6E00" w:rsidP="00FF6E00">
      <w:pPr>
        <w:numPr>
          <w:ilvl w:val="0"/>
          <w:numId w:val="11"/>
        </w:numPr>
        <w:spacing w:after="13" w:line="266" w:lineRule="auto"/>
        <w:ind w:firstLine="556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размещение  аналитических материалов, результатов  оценки качества образования на официальном сайте школы. </w:t>
      </w:r>
    </w:p>
    <w:p w:rsidR="00FF6E00" w:rsidRPr="00FF6E00" w:rsidRDefault="00FF6E00" w:rsidP="00FF6E00">
      <w:pPr>
        <w:ind w:left="-15" w:firstLine="15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5.2.  Школьная система оценки  качества образования  предполагает  участие в осуществлении оценочной деятельности  общественности и  профессиональных  объединений в качестве экспертов. Требования к экспертам, привлекаемым к оценке качества образования, устанавливаются нормативными документами, регламентирующими  реализацию процедур контроля и  оценки качества образования. </w:t>
      </w:r>
    </w:p>
    <w:p w:rsidR="00FF6E00" w:rsidRPr="00FF6E00" w:rsidRDefault="00FF6E00" w:rsidP="00FF6E00">
      <w:pPr>
        <w:spacing w:after="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Pr="00FF6E00" w:rsidRDefault="004D4E3F" w:rsidP="00FF6E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D4E3F" w:rsidRDefault="00FF6E0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Та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Тая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p w:rsidR="004D4E3F" w:rsidRDefault="004D4E3F"/>
    <w:sectPr w:rsidR="004D4E3F" w:rsidSect="00236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07E84"/>
    <w:multiLevelType w:val="multilevel"/>
    <w:tmpl w:val="D01437AA"/>
    <w:lvl w:ilvl="0">
      <w:start w:val="4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338C2DD1"/>
    <w:multiLevelType w:val="multilevel"/>
    <w:tmpl w:val="C194E47E"/>
    <w:lvl w:ilvl="0">
      <w:start w:val="4"/>
      <w:numFmt w:val="decimal"/>
      <w:lvlText w:val="%1."/>
      <w:lvlJc w:val="left"/>
      <w:pPr>
        <w:ind w:left="79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2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35D91392"/>
    <w:multiLevelType w:val="hybridMultilevel"/>
    <w:tmpl w:val="079A21D4"/>
    <w:lvl w:ilvl="0" w:tplc="3D3817F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1382E9E">
      <w:start w:val="1"/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1905BF6">
      <w:start w:val="1"/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2AE3B2A">
      <w:start w:val="1"/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AF63928">
      <w:start w:val="1"/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43C5436">
      <w:start w:val="1"/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97ADA68">
      <w:start w:val="1"/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A9AFEFA">
      <w:start w:val="1"/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E88E62">
      <w:start w:val="1"/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39A12733"/>
    <w:multiLevelType w:val="hybridMultilevel"/>
    <w:tmpl w:val="0F220ACE"/>
    <w:lvl w:ilvl="0" w:tplc="DB7CDA4E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3BE90B2">
      <w:start w:val="1"/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7081362">
      <w:start w:val="1"/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84A47FA">
      <w:start w:val="1"/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C723B20">
      <w:start w:val="1"/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BECA338">
      <w:start w:val="1"/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89C62C2">
      <w:start w:val="1"/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E52852A">
      <w:start w:val="1"/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03EC74E">
      <w:start w:val="1"/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3BC40130"/>
    <w:multiLevelType w:val="hybridMultilevel"/>
    <w:tmpl w:val="721AD170"/>
    <w:lvl w:ilvl="0" w:tplc="585C3C52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B36732E">
      <w:start w:val="1"/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C507F64">
      <w:start w:val="1"/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62268BC">
      <w:start w:val="1"/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CA66308">
      <w:start w:val="1"/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9E6F96C">
      <w:start w:val="1"/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10E405C">
      <w:start w:val="1"/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2CE4442">
      <w:start w:val="1"/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3F2A1B8">
      <w:start w:val="1"/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4D8C44DB"/>
    <w:multiLevelType w:val="multilevel"/>
    <w:tmpl w:val="7B3C4794"/>
    <w:lvl w:ilvl="0">
      <w:start w:val="4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68FC61C4"/>
    <w:multiLevelType w:val="multilevel"/>
    <w:tmpl w:val="CB2E56A2"/>
    <w:lvl w:ilvl="0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6DB87331"/>
    <w:multiLevelType w:val="hybridMultilevel"/>
    <w:tmpl w:val="C4BCF68C"/>
    <w:lvl w:ilvl="0" w:tplc="E93C2634">
      <w:start w:val="1"/>
      <w:numFmt w:val="bullet"/>
      <w:lvlText w:val="-"/>
      <w:lvlJc w:val="left"/>
      <w:pPr>
        <w:ind w:left="5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1F65DD8">
      <w:start w:val="1"/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B2C015A">
      <w:start w:val="1"/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D662982">
      <w:start w:val="1"/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BBA13BA">
      <w:start w:val="1"/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900B49C">
      <w:start w:val="1"/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9E6F422">
      <w:start w:val="1"/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CB80D86">
      <w:start w:val="1"/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AC27F94">
      <w:start w:val="1"/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75FC2042"/>
    <w:multiLevelType w:val="multilevel"/>
    <w:tmpl w:val="533A59D6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2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79726C91"/>
    <w:multiLevelType w:val="hybridMultilevel"/>
    <w:tmpl w:val="7FA2FDC0"/>
    <w:lvl w:ilvl="0" w:tplc="438CA92A">
      <w:start w:val="2"/>
      <w:numFmt w:val="decimal"/>
      <w:lvlText w:val="%1."/>
      <w:lvlJc w:val="left"/>
      <w:pPr>
        <w:ind w:left="791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F5E84DE">
      <w:start w:val="1"/>
      <w:numFmt w:val="lowerLetter"/>
      <w:lvlText w:val="%2"/>
      <w:lvlJc w:val="left"/>
      <w:pPr>
        <w:ind w:left="164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8CE3BEA">
      <w:start w:val="1"/>
      <w:numFmt w:val="lowerRoman"/>
      <w:lvlText w:val="%3"/>
      <w:lvlJc w:val="left"/>
      <w:pPr>
        <w:ind w:left="236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C96F5A0">
      <w:start w:val="1"/>
      <w:numFmt w:val="decimal"/>
      <w:lvlText w:val="%4"/>
      <w:lvlJc w:val="left"/>
      <w:pPr>
        <w:ind w:left="308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DE64D22">
      <w:start w:val="1"/>
      <w:numFmt w:val="lowerLetter"/>
      <w:lvlText w:val="%5"/>
      <w:lvlJc w:val="left"/>
      <w:pPr>
        <w:ind w:left="380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E94AD50">
      <w:start w:val="1"/>
      <w:numFmt w:val="lowerRoman"/>
      <w:lvlText w:val="%6"/>
      <w:lvlJc w:val="left"/>
      <w:pPr>
        <w:ind w:left="452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5449D34">
      <w:start w:val="1"/>
      <w:numFmt w:val="decimal"/>
      <w:lvlText w:val="%7"/>
      <w:lvlJc w:val="left"/>
      <w:pPr>
        <w:ind w:left="524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207E76">
      <w:start w:val="1"/>
      <w:numFmt w:val="lowerLetter"/>
      <w:lvlText w:val="%8"/>
      <w:lvlJc w:val="left"/>
      <w:pPr>
        <w:ind w:left="596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CE85BE">
      <w:start w:val="1"/>
      <w:numFmt w:val="lowerRoman"/>
      <w:lvlText w:val="%9"/>
      <w:lvlJc w:val="left"/>
      <w:pPr>
        <w:ind w:left="6686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7CF642EA"/>
    <w:multiLevelType w:val="hybridMultilevel"/>
    <w:tmpl w:val="88F0EF20"/>
    <w:lvl w:ilvl="0" w:tplc="588C79B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A90B0AE">
      <w:start w:val="1"/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2057EC">
      <w:start w:val="1"/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8920C80">
      <w:start w:val="1"/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020844">
      <w:start w:val="1"/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9622084">
      <w:start w:val="1"/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6F6817E">
      <w:start w:val="1"/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EE066A6">
      <w:start w:val="1"/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1509D1A">
      <w:start w:val="1"/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6212"/>
    <w:rsid w:val="00236242"/>
    <w:rsid w:val="003273C1"/>
    <w:rsid w:val="004D4E3F"/>
    <w:rsid w:val="0081025D"/>
    <w:rsid w:val="00B26212"/>
    <w:rsid w:val="00FF6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E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0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2811</Words>
  <Characters>16024</Characters>
  <Application>Microsoft Office Word</Application>
  <DocSecurity>0</DocSecurity>
  <Lines>133</Lines>
  <Paragraphs>37</Paragraphs>
  <ScaleCrop>false</ScaleCrop>
  <Company>RePack by SPecialiST</Company>
  <LinksUpToDate>false</LinksUpToDate>
  <CharactersWithSpaces>18798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2019-03-31T07:58:00Z</dcterms:created>
  <dcterms:modified xsi:type="dcterms:W3CDTF">2019-03-31T08:04:00Z</dcterms:modified>
</cp:coreProperties>
</file>